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pageBreakBefore w:val="0"/>
        <w:tabs>
          <w:tab w:val="left" w:pos="2160"/>
        </w:tabs>
        <w:spacing w:line="276" w:lineRule="auto"/>
        <w:rPr>
          <w:rFonts w:ascii="EB Garamond Medium" w:cs="EB Garamond Medium" w:eastAsia="EB Garamond Medium" w:hAnsi="EB Garamond Medium"/>
          <w:sz w:val="40"/>
          <w:szCs w:val="40"/>
        </w:rPr>
      </w:pPr>
      <w:bookmarkStart w:colFirst="0" w:colLast="0" w:name="_acnscsds67fk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tabs>
          <w:tab w:val="left" w:pos="2160"/>
        </w:tabs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216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1981200</wp:posOffset>
            </wp:positionH>
            <wp:positionV relativeFrom="paragraph">
              <wp:posOffset>142875</wp:posOffset>
            </wp:positionV>
            <wp:extent cx="3314700" cy="5088914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4286" l="18194" r="15833" t="1329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0889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pageBreakBefore w:val="0"/>
        <w:tabs>
          <w:tab w:val="left" w:pos="2160"/>
        </w:tabs>
        <w:spacing w:line="276" w:lineRule="auto"/>
        <w:jc w:val="center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23597" cy="1009650"/>
            <wp:effectExtent b="0" l="0" r="0" t="0"/>
            <wp:wrapSquare wrapText="bothSides" distB="114300" distT="114300" distL="114300" distR="11430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3597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tabs>
          <w:tab w:val="left" w:pos="2160"/>
        </w:tabs>
        <w:spacing w:line="276" w:lineRule="auto"/>
        <w:jc w:val="center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Roboto" w:cs="Roboto" w:eastAsia="Roboto" w:hAnsi="Roboto"/>
          <w:b w:val="1"/>
          <w:color w:val="2222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21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21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21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21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21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2160"/>
        </w:tabs>
        <w:ind w:left="6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216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216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21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Title"/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  <w:sz w:val="40"/>
          <w:szCs w:val="40"/>
        </w:rPr>
      </w:pPr>
      <w:bookmarkStart w:colFirst="0" w:colLast="0" w:name="_agfvlyax9efe" w:id="1"/>
      <w:bookmarkEnd w:id="1"/>
      <w:r w:rsidDel="00000000" w:rsidR="00000000" w:rsidRPr="00000000">
        <w:rPr>
          <w:rFonts w:ascii="Montserrat" w:cs="Montserrat" w:eastAsia="Montserrat" w:hAnsi="Montserrat"/>
          <w:sz w:val="40"/>
          <w:szCs w:val="40"/>
          <w:rtl w:val="0"/>
        </w:rPr>
        <w:t xml:space="preserve">Good Friday Family Service</w:t>
      </w:r>
    </w:p>
    <w:p w:rsidR="00000000" w:rsidDel="00000000" w:rsidP="00000000" w:rsidRDefault="00000000" w:rsidRPr="00000000" w14:paraId="00000022">
      <w:pPr>
        <w:pStyle w:val="Title"/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</w:rPr>
      </w:pPr>
      <w:bookmarkStart w:colFirst="0" w:colLast="0" w:name="_j5g0zcbxzvbt" w:id="2"/>
      <w:bookmarkEnd w:id="2"/>
      <w:r w:rsidDel="00000000" w:rsidR="00000000" w:rsidRPr="00000000">
        <w:rPr>
          <w:rFonts w:ascii="Montserrat" w:cs="Montserrat" w:eastAsia="Montserrat" w:hAnsi="Montserrat"/>
          <w:sz w:val="40"/>
          <w:szCs w:val="40"/>
          <w:rtl w:val="0"/>
        </w:rPr>
        <w:t xml:space="preserve">A Children’s Morning Prayer Liturgy</w:t>
        <w:br w:type="textWrapping"/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April 15, 2022 | 10:00am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widowControl w:val="0"/>
        <w:spacing w:line="276" w:lineRule="auto"/>
        <w:ind w:left="-720" w:right="-720" w:firstLine="720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This Liturgy is adapted from the Book of Alternative Services and adapted for Children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ind w:left="0" w:right="-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42"/>
          <w:szCs w:val="42"/>
          <w:rtl w:val="0"/>
        </w:rPr>
        <w:t xml:space="preserve">10:00am Family Service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pageBreakBefore w:val="0"/>
        <w:tabs>
          <w:tab w:val="left" w:pos="2160"/>
        </w:tabs>
        <w:spacing w:after="0" w:before="0" w:line="240" w:lineRule="auto"/>
        <w:rPr>
          <w:rFonts w:ascii="Montserrat" w:cs="Montserrat" w:eastAsia="Montserrat" w:hAnsi="Montserrat"/>
          <w:sz w:val="32"/>
          <w:szCs w:val="32"/>
        </w:rPr>
      </w:pPr>
      <w:bookmarkStart w:colFirst="0" w:colLast="0" w:name="_p4ag83cv1r5g" w:id="3"/>
      <w:bookmarkEnd w:id="3"/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Gathering of the Community | Morning Prayer</w:t>
      </w:r>
    </w:p>
    <w:p w:rsidR="00000000" w:rsidDel="00000000" w:rsidP="00000000" w:rsidRDefault="00000000" w:rsidRPr="00000000" w14:paraId="0000002A">
      <w:pPr>
        <w:tabs>
          <w:tab w:val="left" w:pos="21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2160"/>
        </w:tabs>
        <w:jc w:val="right"/>
        <w:rPr>
          <w:rFonts w:ascii="Montserrat" w:cs="Montserrat" w:eastAsia="Montserrat" w:hAnsi="Montserrat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Presider </w:t>
        <w:tab/>
        <w:t xml:space="preserve">Creator God, open us up,</w:t>
      </w:r>
    </w:p>
    <w:p w:rsidR="00000000" w:rsidDel="00000000" w:rsidP="00000000" w:rsidRDefault="00000000" w:rsidRPr="00000000" w14:paraId="0000002D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  <w:tab/>
        <w:t xml:space="preserve">And we will shout your praise</w:t>
      </w:r>
    </w:p>
    <w:p w:rsidR="00000000" w:rsidDel="00000000" w:rsidP="00000000" w:rsidRDefault="00000000" w:rsidRPr="00000000" w14:paraId="0000002E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Presider </w:t>
        <w:tab/>
        <w:t xml:space="preserve">O God, be quick to be with us.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4781550</wp:posOffset>
            </wp:positionH>
            <wp:positionV relativeFrom="paragraph">
              <wp:posOffset>291389</wp:posOffset>
            </wp:positionV>
            <wp:extent cx="2005013" cy="4120941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515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41209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  <w:tab/>
        <w:t xml:space="preserve">O God, be quick to help us.</w:t>
      </w:r>
    </w:p>
    <w:p w:rsidR="00000000" w:rsidDel="00000000" w:rsidP="00000000" w:rsidRDefault="00000000" w:rsidRPr="00000000" w14:paraId="00000031">
      <w:pPr>
        <w:tabs>
          <w:tab w:val="left" w:pos="2160"/>
        </w:tabs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  <w:tab/>
        <w:t xml:space="preserve">Glory to the Creator, Sustainer, &amp; Reedemer: </w:t>
      </w:r>
    </w:p>
    <w:p w:rsidR="00000000" w:rsidDel="00000000" w:rsidP="00000000" w:rsidRDefault="00000000" w:rsidRPr="00000000" w14:paraId="00000033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ab/>
        <w:t xml:space="preserve">as it was in the beginning, is now,</w:t>
      </w:r>
    </w:p>
    <w:p w:rsidR="00000000" w:rsidDel="00000000" w:rsidP="00000000" w:rsidRDefault="00000000" w:rsidRPr="00000000" w14:paraId="00000034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ab/>
        <w:t xml:space="preserve">and will be for ever. Amen.</w:t>
      </w:r>
    </w:p>
    <w:p w:rsidR="00000000" w:rsidDel="00000000" w:rsidP="00000000" w:rsidRDefault="00000000" w:rsidRPr="00000000" w14:paraId="00000035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The Invitatory</w:t>
      </w:r>
    </w:p>
    <w:p w:rsidR="00000000" w:rsidDel="00000000" w:rsidP="00000000" w:rsidRDefault="00000000" w:rsidRPr="00000000" w14:paraId="00000037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Presider </w:t>
        <w:tab/>
        <w:t xml:space="preserve">Once there was someone </w:t>
      </w:r>
    </w:p>
    <w:p w:rsidR="00000000" w:rsidDel="00000000" w:rsidP="00000000" w:rsidRDefault="00000000" w:rsidRPr="00000000" w14:paraId="00000039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  <w:t xml:space="preserve">who said such amazing things</w:t>
      </w:r>
    </w:p>
    <w:p w:rsidR="00000000" w:rsidDel="00000000" w:rsidP="00000000" w:rsidRDefault="00000000" w:rsidRPr="00000000" w14:paraId="0000003A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  <w:t xml:space="preserve">and did such wonderful things </w:t>
      </w:r>
    </w:p>
    <w:p w:rsidR="00000000" w:rsidDel="00000000" w:rsidP="00000000" w:rsidRDefault="00000000" w:rsidRPr="00000000" w14:paraId="0000003B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  <w:t xml:space="preserve">that people began to follow him. </w:t>
      </w:r>
    </w:p>
    <w:p w:rsidR="00000000" w:rsidDel="00000000" w:rsidP="00000000" w:rsidRDefault="00000000" w:rsidRPr="00000000" w14:paraId="0000003C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  <w:t xml:space="preserve">But they didn’t know who he was. </w:t>
      </w:r>
    </w:p>
    <w:p w:rsidR="00000000" w:rsidDel="00000000" w:rsidP="00000000" w:rsidRDefault="00000000" w:rsidRPr="00000000" w14:paraId="0000003D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  <w:t xml:space="preserve">So one day they asked him, and he said:</w:t>
      </w:r>
    </w:p>
    <w:p w:rsidR="00000000" w:rsidDel="00000000" w:rsidP="00000000" w:rsidRDefault="00000000" w:rsidRPr="00000000" w14:paraId="0000003E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  <w:tab/>
        <w:t xml:space="preserve">I am the Light!</w:t>
      </w:r>
    </w:p>
    <w:p w:rsidR="00000000" w:rsidDel="00000000" w:rsidP="00000000" w:rsidRDefault="00000000" w:rsidRPr="00000000" w14:paraId="0000003F">
      <w:pPr>
        <w:tabs>
          <w:tab w:val="left" w:pos="2160"/>
        </w:tabs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2160"/>
        </w:tabs>
        <w:rPr>
          <w:rFonts w:ascii="Montserrat" w:cs="Montserrat" w:eastAsia="Montserrat" w:hAnsi="Montserrat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A Candle is lit</w:t>
      </w:r>
    </w:p>
    <w:p w:rsidR="00000000" w:rsidDel="00000000" w:rsidP="00000000" w:rsidRDefault="00000000" w:rsidRPr="00000000" w14:paraId="00000041">
      <w:pPr>
        <w:tabs>
          <w:tab w:val="left" w:pos="2160"/>
        </w:tabs>
        <w:jc w:val="right"/>
        <w:rPr>
          <w:rFonts w:ascii="Montserrat" w:cs="Montserrat" w:eastAsia="Montserrat" w:hAnsi="Montserrat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An Action Psalm </w:t>
      </w:r>
    </w:p>
    <w:p w:rsidR="00000000" w:rsidDel="00000000" w:rsidP="00000000" w:rsidRDefault="00000000" w:rsidRPr="00000000" w14:paraId="00000043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(Adapted from Psalm 24, join in the actions that are </w:t>
      </w: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u w:val="single"/>
          <w:rtl w:val="0"/>
        </w:rPr>
        <w:t xml:space="preserve">underlined</w:t>
      </w: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5043488</wp:posOffset>
            </wp:positionH>
            <wp:positionV relativeFrom="paragraph">
              <wp:posOffset>142875</wp:posOffset>
            </wp:positionV>
            <wp:extent cx="1147763" cy="1147763"/>
            <wp:effectExtent b="0" l="0" r="0" t="0"/>
            <wp:wrapNone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1147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tabs>
          <w:tab w:val="left" w:pos="2160"/>
        </w:tabs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Leader</w:t>
        <w:tab/>
        <w:t xml:space="preserve">The earth is God’s and all that is in it, </w:t>
      </w:r>
    </w:p>
    <w:p w:rsidR="00000000" w:rsidDel="00000000" w:rsidP="00000000" w:rsidRDefault="00000000" w:rsidRPr="00000000" w14:paraId="00000046">
      <w:pPr>
        <w:tabs>
          <w:tab w:val="left" w:pos="2160"/>
        </w:tabs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  <w:tab/>
        <w:t xml:space="preserve">*the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u w:val="single"/>
          <w:rtl w:val="0"/>
        </w:rPr>
        <w:t xml:space="preserve">world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and all who live upon it.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5048250</wp:posOffset>
            </wp:positionH>
            <wp:positionV relativeFrom="paragraph">
              <wp:posOffset>209550</wp:posOffset>
            </wp:positionV>
            <wp:extent cx="1471613" cy="1471613"/>
            <wp:effectExtent b="0" l="0" r="0" t="0"/>
            <wp:wrapNone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471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tabs>
          <w:tab w:val="left" w:pos="2160"/>
        </w:tabs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pos="2160"/>
        </w:tabs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Leader</w:t>
        <w:tab/>
        <w:t xml:space="preserve">For it is God who created it upon the seas </w:t>
      </w:r>
    </w:p>
    <w:p w:rsidR="00000000" w:rsidDel="00000000" w:rsidP="00000000" w:rsidRDefault="00000000" w:rsidRPr="00000000" w14:paraId="0000004A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  <w:tab/>
        <w:t xml:space="preserve">*and made it firm on the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u w:val="single"/>
          <w:rtl w:val="0"/>
        </w:rPr>
        <w:t xml:space="preserve">rivers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of the deep.</w:t>
      </w:r>
    </w:p>
    <w:p w:rsidR="00000000" w:rsidDel="00000000" w:rsidP="00000000" w:rsidRDefault="00000000" w:rsidRPr="00000000" w14:paraId="0000004B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5110163</wp:posOffset>
            </wp:positionH>
            <wp:positionV relativeFrom="paragraph">
              <wp:posOffset>167460</wp:posOffset>
            </wp:positionV>
            <wp:extent cx="1157183" cy="1157183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7183" cy="11571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4D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Leader</w:t>
        <w:tab/>
        <w:t xml:space="preserve">Who can climb the hill of God? </w:t>
      </w:r>
    </w:p>
    <w:p w:rsidR="00000000" w:rsidDel="00000000" w:rsidP="00000000" w:rsidRDefault="00000000" w:rsidRPr="00000000" w14:paraId="0000004E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  <w:tab/>
        <w:t xml:space="preserve">*and who can stand in this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u w:val="single"/>
          <w:rtl w:val="0"/>
        </w:rPr>
        <w:t xml:space="preserve">holy place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? </w:t>
      </w:r>
    </w:p>
    <w:p w:rsidR="00000000" w:rsidDel="00000000" w:rsidP="00000000" w:rsidRDefault="00000000" w:rsidRPr="00000000" w14:paraId="0000004F">
      <w:pPr>
        <w:tabs>
          <w:tab w:val="left" w:pos="2160"/>
        </w:tabs>
        <w:jc w:val="righ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51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5781675</wp:posOffset>
            </wp:positionH>
            <wp:positionV relativeFrom="paragraph">
              <wp:posOffset>114300</wp:posOffset>
            </wp:positionV>
            <wp:extent cx="1004888" cy="1004888"/>
            <wp:effectExtent b="0" l="0" r="0" t="0"/>
            <wp:wrapNone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004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Leader</w:t>
        <w:tab/>
        <w:t xml:space="preserve">Lift up your heads, </w:t>
      </w:r>
    </w:p>
    <w:p w:rsidR="00000000" w:rsidDel="00000000" w:rsidP="00000000" w:rsidRDefault="00000000" w:rsidRPr="00000000" w14:paraId="00000053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  <w:t xml:space="preserve">break down the walls and open your doors; </w:t>
      </w:r>
    </w:p>
    <w:p w:rsidR="00000000" w:rsidDel="00000000" w:rsidP="00000000" w:rsidRDefault="00000000" w:rsidRPr="00000000" w14:paraId="00000054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*and the Creator of All shall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u w:val="single"/>
          <w:rtl w:val="0"/>
        </w:rPr>
        <w:t xml:space="preserve">come in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5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5429250</wp:posOffset>
            </wp:positionH>
            <wp:positionV relativeFrom="paragraph">
              <wp:posOffset>269382</wp:posOffset>
            </wp:positionV>
            <wp:extent cx="1147763" cy="1147763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1147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tabs>
          <w:tab w:val="left" w:pos="2160"/>
        </w:tabs>
        <w:jc w:val="righ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57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Leader</w:t>
        <w:tab/>
        <w:t xml:space="preserve">Who is this Creator of All? </w:t>
      </w:r>
    </w:p>
    <w:p w:rsidR="00000000" w:rsidDel="00000000" w:rsidP="00000000" w:rsidRDefault="00000000" w:rsidRPr="00000000" w14:paraId="00000058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*The Lord of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u w:val="single"/>
          <w:rtl w:val="0"/>
        </w:rPr>
        <w:t xml:space="preserve">heaven and earth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059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ab/>
        <w:t xml:space="preserve">the King of glory. </w:t>
      </w:r>
    </w:p>
    <w:p w:rsidR="00000000" w:rsidDel="00000000" w:rsidP="00000000" w:rsidRDefault="00000000" w:rsidRPr="00000000" w14:paraId="0000005A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5B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Leader</w:t>
        <w:tab/>
        <w:t xml:space="preserve">Creator and ruler of all, open our hearts that the King of glory may </w:t>
        <w:tab/>
        <w:tab/>
        <w:t xml:space="preserve">enter, and bring us singing to your holy mountain, where you live and </w:t>
        <w:tab/>
        <w:tab/>
        <w:t xml:space="preserve">reign, now and for ever.</w:t>
      </w:r>
    </w:p>
    <w:p w:rsidR="00000000" w:rsidDel="00000000" w:rsidP="00000000" w:rsidRDefault="00000000" w:rsidRPr="00000000" w14:paraId="0000005C">
      <w:pPr>
        <w:tabs>
          <w:tab w:val="left" w:pos="2160"/>
        </w:tabs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A Story</w:t>
      </w:r>
    </w:p>
    <w:p w:rsidR="00000000" w:rsidDel="00000000" w:rsidP="00000000" w:rsidRDefault="00000000" w:rsidRPr="00000000" w14:paraId="0000005E">
      <w:pPr>
        <w:tabs>
          <w:tab w:val="left" w:pos="2160"/>
        </w:tabs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The Mystery Of Easter</w:t>
      </w:r>
    </w:p>
    <w:p w:rsidR="00000000" w:rsidDel="00000000" w:rsidP="00000000" w:rsidRDefault="00000000" w:rsidRPr="00000000" w14:paraId="0000005F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Creative Work</w:t>
      </w:r>
    </w:p>
    <w:p w:rsidR="00000000" w:rsidDel="00000000" w:rsidP="00000000" w:rsidRDefault="00000000" w:rsidRPr="00000000" w14:paraId="00000061">
      <w:pPr>
        <w:tabs>
          <w:tab w:val="left" w:pos="2160"/>
        </w:tabs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Wander around the space and interact with the prayer stations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4524375</wp:posOffset>
            </wp:positionH>
            <wp:positionV relativeFrom="paragraph">
              <wp:posOffset>170905</wp:posOffset>
            </wp:positionV>
            <wp:extent cx="2481263" cy="3354497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16468" l="13610" r="13610" t="14342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33544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tabs>
          <w:tab w:val="left" w:pos="2160"/>
        </w:tabs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and activities, make sure you help with building the Easter Garden </w:t>
      </w:r>
    </w:p>
    <w:p w:rsidR="00000000" w:rsidDel="00000000" w:rsidP="00000000" w:rsidRDefault="00000000" w:rsidRPr="00000000" w14:paraId="00000063">
      <w:pPr>
        <w:tabs>
          <w:tab w:val="left" w:pos="2160"/>
        </w:tabs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and create some peg people!</w:t>
      </w:r>
    </w:p>
    <w:p w:rsidR="00000000" w:rsidDel="00000000" w:rsidP="00000000" w:rsidRDefault="00000000" w:rsidRPr="00000000" w14:paraId="00000064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The Lord’s Prayer</w:t>
      </w:r>
    </w:p>
    <w:p w:rsidR="00000000" w:rsidDel="00000000" w:rsidP="00000000" w:rsidRDefault="00000000" w:rsidRPr="00000000" w14:paraId="00000066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Presider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  <w:tab/>
        <w:t xml:space="preserve">As our Saviour taught us, let us pray,</w:t>
        <w:br w:type="textWrapping"/>
      </w:r>
    </w:p>
    <w:p w:rsidR="00000000" w:rsidDel="00000000" w:rsidP="00000000" w:rsidRDefault="00000000" w:rsidRPr="00000000" w14:paraId="00000068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Our Father in heaven,</w:t>
      </w:r>
    </w:p>
    <w:p w:rsidR="00000000" w:rsidDel="00000000" w:rsidP="00000000" w:rsidRDefault="00000000" w:rsidRPr="00000000" w14:paraId="00000069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hallowed be your name,</w:t>
      </w:r>
    </w:p>
    <w:p w:rsidR="00000000" w:rsidDel="00000000" w:rsidP="00000000" w:rsidRDefault="00000000" w:rsidRPr="00000000" w14:paraId="0000006A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your kingdom come,</w:t>
      </w:r>
    </w:p>
    <w:p w:rsidR="00000000" w:rsidDel="00000000" w:rsidP="00000000" w:rsidRDefault="00000000" w:rsidRPr="00000000" w14:paraId="0000006B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your will be done,</w:t>
      </w:r>
    </w:p>
    <w:p w:rsidR="00000000" w:rsidDel="00000000" w:rsidP="00000000" w:rsidRDefault="00000000" w:rsidRPr="00000000" w14:paraId="0000006C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on earth as in heaven.</w:t>
      </w:r>
    </w:p>
    <w:p w:rsidR="00000000" w:rsidDel="00000000" w:rsidP="00000000" w:rsidRDefault="00000000" w:rsidRPr="00000000" w14:paraId="0000006D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Give us today our daily bread.</w:t>
      </w:r>
    </w:p>
    <w:p w:rsidR="00000000" w:rsidDel="00000000" w:rsidP="00000000" w:rsidRDefault="00000000" w:rsidRPr="00000000" w14:paraId="0000006E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Forgive us our sins</w:t>
      </w:r>
    </w:p>
    <w:p w:rsidR="00000000" w:rsidDel="00000000" w:rsidP="00000000" w:rsidRDefault="00000000" w:rsidRPr="00000000" w14:paraId="0000006F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as we forgive those who sin against us.</w:t>
      </w:r>
    </w:p>
    <w:p w:rsidR="00000000" w:rsidDel="00000000" w:rsidP="00000000" w:rsidRDefault="00000000" w:rsidRPr="00000000" w14:paraId="00000070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Save us from the time of trial,</w:t>
      </w:r>
    </w:p>
    <w:p w:rsidR="00000000" w:rsidDel="00000000" w:rsidP="00000000" w:rsidRDefault="00000000" w:rsidRPr="00000000" w14:paraId="00000071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and deliver us from evil.</w:t>
      </w:r>
    </w:p>
    <w:p w:rsidR="00000000" w:rsidDel="00000000" w:rsidP="00000000" w:rsidRDefault="00000000" w:rsidRPr="00000000" w14:paraId="00000072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For the kingdom, the power,</w:t>
      </w:r>
    </w:p>
    <w:p w:rsidR="00000000" w:rsidDel="00000000" w:rsidP="00000000" w:rsidRDefault="00000000" w:rsidRPr="00000000" w14:paraId="00000073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ab/>
        <w:t xml:space="preserve">and the glory are yours,</w:t>
        <w:br w:type="textWrapping"/>
        <w:tab/>
        <w:t xml:space="preserve">now and for ever. Amen.</w:t>
      </w:r>
    </w:p>
    <w:p w:rsidR="00000000" w:rsidDel="00000000" w:rsidP="00000000" w:rsidRDefault="00000000" w:rsidRPr="00000000" w14:paraId="00000074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Presider </w:t>
        <w:tab/>
        <w:t xml:space="preserve">Let us bless the Lord. </w:t>
      </w:r>
    </w:p>
    <w:p w:rsidR="00000000" w:rsidDel="00000000" w:rsidP="00000000" w:rsidRDefault="00000000" w:rsidRPr="00000000" w14:paraId="00000076">
      <w:pPr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All</w:t>
        <w:tab/>
        <w:t xml:space="preserve">Thanks be to God.</w:t>
      </w:r>
    </w:p>
    <w:p w:rsidR="00000000" w:rsidDel="00000000" w:rsidP="00000000" w:rsidRDefault="00000000" w:rsidRPr="00000000" w14:paraId="00000077">
      <w:pPr>
        <w:pageBreakBefore w:val="0"/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tabs>
          <w:tab w:val="left" w:pos="2160"/>
        </w:tabs>
        <w:spacing w:line="240" w:lineRule="auto"/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21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2160"/>
        </w:tabs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Activity</w:t>
      </w:r>
    </w:p>
    <w:p w:rsidR="00000000" w:rsidDel="00000000" w:rsidP="00000000" w:rsidRDefault="00000000" w:rsidRPr="00000000" w14:paraId="0000007B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How many crosses can you find? Include Captial and lower case letter “T” “t”?_____________</w:t>
      </w:r>
    </w:p>
    <w:p w:rsidR="00000000" w:rsidDel="00000000" w:rsidP="00000000" w:rsidRDefault="00000000" w:rsidRPr="00000000" w14:paraId="0000007C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What colours were used the Godly Play story?_______________</w:t>
      </w:r>
    </w:p>
    <w:p w:rsidR="00000000" w:rsidDel="00000000" w:rsidP="00000000" w:rsidRDefault="00000000" w:rsidRPr="00000000" w14:paraId="0000007E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How many prayer stations are there?__________________________</w:t>
      </w:r>
    </w:p>
    <w:p w:rsidR="00000000" w:rsidDel="00000000" w:rsidP="00000000" w:rsidRDefault="00000000" w:rsidRPr="00000000" w14:paraId="00000080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What is your favourite part of lent?__________________________________________________________</w:t>
      </w:r>
    </w:p>
    <w:p w:rsidR="00000000" w:rsidDel="00000000" w:rsidP="00000000" w:rsidRDefault="00000000" w:rsidRPr="00000000" w14:paraId="00000082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What is your favourite part of Easter?________________________________________________________</w:t>
      </w:r>
    </w:p>
    <w:p w:rsidR="00000000" w:rsidDel="00000000" w:rsidP="00000000" w:rsidRDefault="00000000" w:rsidRPr="00000000" w14:paraId="00000084">
      <w:pPr>
        <w:tabs>
          <w:tab w:val="left" w:pos="2160"/>
        </w:tabs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pos="2160"/>
        </w:tabs>
        <w:jc w:val="center"/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Join us on Easter Sunday to present the Easter Garden to the whole congregation and take part in an Easter Egg Hunt and story!</w:t>
      </w:r>
    </w:p>
    <w:p w:rsidR="00000000" w:rsidDel="00000000" w:rsidP="00000000" w:rsidRDefault="00000000" w:rsidRPr="00000000" w14:paraId="00000086">
      <w:pPr>
        <w:pageBreakBefore w:val="0"/>
        <w:tabs>
          <w:tab w:val="left" w:pos="2160"/>
        </w:tabs>
        <w:spacing w:after="200" w:line="240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124074</wp:posOffset>
            </wp:positionV>
            <wp:extent cx="4400550" cy="4400550"/>
            <wp:effectExtent b="0" l="0" r="0" t="0"/>
            <wp:wrapNone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40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pageBreakBefore w:val="0"/>
        <w:tabs>
          <w:tab w:val="left" w:pos="2160"/>
        </w:tabs>
        <w:spacing w:line="276" w:lineRule="auto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tabs>
          <w:tab w:val="left" w:pos="2160"/>
        </w:tabs>
        <w:spacing w:line="276" w:lineRule="auto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To donate</w:t>
        <w:br w:type="textWrapping"/>
        <w:t xml:space="preserve"> Please text “Give” to 639.739.0843 and follow the instructions — </w:t>
      </w:r>
    </w:p>
    <w:p w:rsidR="00000000" w:rsidDel="00000000" w:rsidP="00000000" w:rsidRDefault="00000000" w:rsidRPr="00000000" w14:paraId="00000089">
      <w:pPr>
        <w:pageBreakBefore w:val="0"/>
        <w:tabs>
          <w:tab w:val="left" w:pos="2160"/>
        </w:tabs>
        <w:spacing w:line="276" w:lineRule="auto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or go to  thecathedral.ca/give —or go to the App Store, &amp; choose the “tithe.ly” app</w:t>
      </w:r>
    </w:p>
    <w:p w:rsidR="00000000" w:rsidDel="00000000" w:rsidP="00000000" w:rsidRDefault="00000000" w:rsidRPr="00000000" w14:paraId="0000008A">
      <w:pPr>
        <w:pageBreakBefore w:val="0"/>
        <w:tabs>
          <w:tab w:val="left" w:pos="2160"/>
        </w:tabs>
        <w:spacing w:line="276" w:lineRule="auto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         from the App Store, download the app, enter your information </w:t>
      </w:r>
    </w:p>
    <w:p w:rsidR="00000000" w:rsidDel="00000000" w:rsidP="00000000" w:rsidRDefault="00000000" w:rsidRPr="00000000" w14:paraId="0000008B">
      <w:pPr>
        <w:pageBreakBefore w:val="0"/>
        <w:tabs>
          <w:tab w:val="left" w:pos="2160"/>
        </w:tabs>
        <w:spacing w:after="200" w:line="276" w:lineRule="auto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and you can connect directly to the Cathedral — </w:t>
      </w:r>
    </w:p>
    <w:p w:rsidR="00000000" w:rsidDel="00000000" w:rsidP="00000000" w:rsidRDefault="00000000" w:rsidRPr="00000000" w14:paraId="0000008C">
      <w:pPr>
        <w:pageBreakBefore w:val="0"/>
        <w:tabs>
          <w:tab w:val="left" w:pos="2160"/>
        </w:tabs>
        <w:spacing w:after="200" w:line="276" w:lineRule="auto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Thank you for your support!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pos="2160"/>
        </w:tabs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Presider</w:t>
        <w:tab/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The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Rev. Jessica Schaap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  </w:t>
      </w:r>
    </w:p>
    <w:p w:rsidR="00000000" w:rsidDel="00000000" w:rsidP="00000000" w:rsidRDefault="00000000" w:rsidRPr="00000000" w14:paraId="0000008E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Godly Play</w:t>
        <w:tab/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Lauren Odile Pinkney</w:t>
      </w:r>
    </w:p>
    <w:p w:rsidR="00000000" w:rsidDel="00000000" w:rsidP="00000000" w:rsidRDefault="00000000" w:rsidRPr="00000000" w14:paraId="0000008F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ab/>
        <w:t xml:space="preserve">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Thank you for joining the Christ Church Cathedral community.</w:t>
      </w:r>
    </w:p>
    <w:p w:rsidR="00000000" w:rsidDel="00000000" w:rsidP="00000000" w:rsidRDefault="00000000" w:rsidRPr="00000000" w14:paraId="00000092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This Choral Eucharist service takes place on the traditional, ancestral, and unceded territory </w:t>
      </w:r>
    </w:p>
    <w:p w:rsidR="00000000" w:rsidDel="00000000" w:rsidP="00000000" w:rsidRDefault="00000000" w:rsidRPr="00000000" w14:paraId="00000093">
      <w:pPr>
        <w:pageBreakBefore w:val="0"/>
        <w:tabs>
          <w:tab w:val="left" w:pos="2160"/>
        </w:tabs>
        <w:spacing w:after="200" w:line="276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of the Musqueam, Squamish, and Tsleil-Waututh Nations in the heart of Vancouver.</w:t>
      </w: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94">
      <w:pPr>
        <w:pageBreakBefore w:val="0"/>
        <w:tabs>
          <w:tab w:val="left" w:pos="2160"/>
        </w:tabs>
        <w:spacing w:after="200" w:line="276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tabs>
          <w:tab w:val="left" w:pos="2160"/>
        </w:tabs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If you have any questions about the Cathedral, its ministries or congregations, please visit our website at thecathedral.ca.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</w:rPr>
        <w:drawing>
          <wp:inline distB="114300" distT="114300" distL="114300" distR="114300">
            <wp:extent cx="4529138" cy="721157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721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tabs>
          <w:tab w:val="left" w:pos="2160"/>
        </w:tabs>
        <w:spacing w:line="276" w:lineRule="auto"/>
        <w:ind w:left="1440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MAILING ADDRESS: 690 Burrard Street, Vancouver, BC V6C 2L1</w:t>
      </w:r>
    </w:p>
    <w:p w:rsidR="00000000" w:rsidDel="00000000" w:rsidP="00000000" w:rsidRDefault="00000000" w:rsidRPr="00000000" w14:paraId="00000097">
      <w:pPr>
        <w:pageBreakBefore w:val="0"/>
        <w:tabs>
          <w:tab w:val="left" w:pos="2160"/>
        </w:tabs>
        <w:spacing w:line="276" w:lineRule="auto"/>
        <w:ind w:left="1440" w:firstLine="0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PHONE: 604.682.3848 | EMAIL: </w:t>
      </w:r>
      <w:hyperlink r:id="rId15">
        <w:r w:rsidDel="00000000" w:rsidR="00000000" w:rsidRPr="00000000">
          <w:rPr>
            <w:rFonts w:ascii="Montserrat" w:cs="Montserrat" w:eastAsia="Montserrat" w:hAnsi="Montserrat"/>
            <w:color w:val="1155cc"/>
            <w:sz w:val="22"/>
            <w:szCs w:val="22"/>
            <w:u w:val="single"/>
            <w:rtl w:val="0"/>
          </w:rPr>
          <w:t xml:space="preserve">reception@thecathedral.ca</w:t>
        </w:r>
      </w:hyperlink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headerReference r:id="rId18" w:type="even"/>
      <w:footerReference r:id="rId19" w:type="default"/>
      <w:footerReference r:id="rId20" w:type="first"/>
      <w:footerReference r:id="rId21" w:type="even"/>
      <w:pgSz w:h="15840" w:w="12240" w:orient="portrait"/>
      <w:pgMar w:bottom="720" w:top="720" w:left="720" w:right="720" w:header="72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EB Garamon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pageBreakBefore w:val="0"/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pageBreakBefore w:val="0"/>
      <w:jc w:val="lef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        </w:t>
      <w:tab/>
      <w:tab/>
      <w:tab/>
      <w:tab/>
      <w:tab/>
      <w:tab/>
      <w:tab/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ageBreakBefore w:val="0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tabs>
        <w:tab w:val="left" w:pos="2520"/>
      </w:tabs>
      <w:spacing w:after="120" w:before="400" w:lineRule="auto"/>
    </w:pPr>
    <w:rPr>
      <w:rFonts w:ascii="EB Garamond" w:cs="EB Garamond" w:eastAsia="EB Garamond" w:hAnsi="EB Garamond"/>
      <w:b w:val="1"/>
      <w:i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21" Type="http://schemas.openxmlformats.org/officeDocument/2006/relationships/footer" Target="footer3.xml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mailto:reception@thecathedral.ca" TargetMode="External"/><Relationship Id="rId14" Type="http://schemas.openxmlformats.org/officeDocument/2006/relationships/image" Target="media/image9.png"/><Relationship Id="rId17" Type="http://schemas.openxmlformats.org/officeDocument/2006/relationships/header" Target="header2.xml"/><Relationship Id="rId16" Type="http://schemas.openxmlformats.org/officeDocument/2006/relationships/header" Target="header3.xm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image" Target="media/image1.png"/><Relationship Id="rId18" Type="http://schemas.openxmlformats.org/officeDocument/2006/relationships/header" Target="header1.xml"/><Relationship Id="rId7" Type="http://schemas.openxmlformats.org/officeDocument/2006/relationships/image" Target="media/image6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Medium-italic.ttf"/><Relationship Id="rId10" Type="http://schemas.openxmlformats.org/officeDocument/2006/relationships/font" Target="fonts/EBGaramondMedium-bold.ttf"/><Relationship Id="rId13" Type="http://schemas.openxmlformats.org/officeDocument/2006/relationships/font" Target="fonts/EBGaramond-regular.ttf"/><Relationship Id="rId12" Type="http://schemas.openxmlformats.org/officeDocument/2006/relationships/font" Target="fonts/EBGaramondMedium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EBGaramondMedium-regular.ttf"/><Relationship Id="rId15" Type="http://schemas.openxmlformats.org/officeDocument/2006/relationships/font" Target="fonts/EBGaramond-italic.ttf"/><Relationship Id="rId14" Type="http://schemas.openxmlformats.org/officeDocument/2006/relationships/font" Target="fonts/EBGaramond-bold.ttf"/><Relationship Id="rId16" Type="http://schemas.openxmlformats.org/officeDocument/2006/relationships/font" Target="fonts/EBGaramon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